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991A" w14:textId="77777777" w:rsidR="000014CD" w:rsidRPr="000014CD" w:rsidRDefault="000014CD" w:rsidP="000014CD">
      <w:pPr>
        <w:spacing w:line="360" w:lineRule="auto"/>
        <w:ind w:firstLineChars="150" w:firstLine="663"/>
        <w:jc w:val="center"/>
        <w:rPr>
          <w:rFonts w:ascii="宋体" w:hAnsi="宋体"/>
          <w:b/>
          <w:sz w:val="44"/>
          <w:szCs w:val="44"/>
        </w:rPr>
      </w:pPr>
      <w:r w:rsidRPr="000014CD">
        <w:rPr>
          <w:rFonts w:ascii="宋体" w:hAnsi="宋体" w:hint="eastAsia"/>
          <w:b/>
          <w:sz w:val="44"/>
          <w:szCs w:val="44"/>
        </w:rPr>
        <w:t>计财处信息发布与管理工作规范</w:t>
      </w:r>
    </w:p>
    <w:p w14:paraId="4A6860DF" w14:textId="77777777" w:rsidR="000014CD" w:rsidRPr="0044018C" w:rsidRDefault="000014CD" w:rsidP="000014CD">
      <w:pPr>
        <w:spacing w:line="360" w:lineRule="auto"/>
        <w:rPr>
          <w:rFonts w:ascii="宋体" w:hAnsi="宋体"/>
          <w:sz w:val="24"/>
          <w:szCs w:val="24"/>
        </w:rPr>
      </w:pPr>
    </w:p>
    <w:p w14:paraId="21593078" w14:textId="5A2926FB" w:rsidR="000014CD" w:rsidRDefault="000014CD" w:rsidP="000014C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随着财务信息化水平的不断提高，财务信息平台所承载内容越来越多，信息量越来越大，财务相关数据的采集、发布和管理已经成为日常财务管理工作的一项重要内容。针对网络信息</w:t>
      </w:r>
      <w:proofErr w:type="gramStart"/>
      <w:r>
        <w:rPr>
          <w:rFonts w:ascii="宋体" w:hAnsi="宋体" w:hint="eastAsia"/>
          <w:sz w:val="24"/>
          <w:szCs w:val="24"/>
        </w:rPr>
        <w:t>发布授众面</w:t>
      </w:r>
      <w:proofErr w:type="gramEnd"/>
      <w:r>
        <w:rPr>
          <w:rFonts w:ascii="宋体" w:hAnsi="宋体" w:hint="eastAsia"/>
          <w:sz w:val="24"/>
          <w:szCs w:val="24"/>
        </w:rPr>
        <w:t>广，传播速度快，影响力大等特点，结合财务管理工作的需要，我们制定了我处信息发布与管理工作规范。</w:t>
      </w:r>
    </w:p>
    <w:p w14:paraId="75A51CD2" w14:textId="77777777" w:rsidR="000014CD" w:rsidRDefault="000014CD" w:rsidP="000014CD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一、信息发布的程序规范</w:t>
      </w:r>
    </w:p>
    <w:p w14:paraId="5A4F8B17" w14:textId="55EA55E4" w:rsidR="000014CD" w:rsidRDefault="000014CD" w:rsidP="000014CD">
      <w:pPr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各科室要及时做好本部门信息的收集整理工作，经部门负责人确认发布内容无误和书写规范后，交由主管处长审阅，通过后,连同电子文稿一并交由信息</w:t>
      </w:r>
      <w:r w:rsidR="007C6AE8">
        <w:rPr>
          <w:rFonts w:ascii="宋体" w:hAnsi="宋体" w:hint="eastAsia"/>
          <w:sz w:val="24"/>
          <w:szCs w:val="24"/>
        </w:rPr>
        <w:t>管理</w:t>
      </w:r>
      <w:r>
        <w:rPr>
          <w:rFonts w:ascii="宋体" w:hAnsi="宋体" w:hint="eastAsia"/>
          <w:sz w:val="24"/>
          <w:szCs w:val="24"/>
        </w:rPr>
        <w:t>科发布。</w:t>
      </w:r>
    </w:p>
    <w:p w14:paraId="3897D34A" w14:textId="77777777" w:rsidR="000014CD" w:rsidRDefault="000014CD" w:rsidP="000014CD">
      <w:pPr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发布的信息内容如果发生变更，应提供原因说明及变更后的文档，依据上述程序重新发布。</w:t>
      </w:r>
    </w:p>
    <w:p w14:paraId="339180DF" w14:textId="77777777" w:rsidR="000014CD" w:rsidRDefault="000014CD" w:rsidP="000014CD">
      <w:pPr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部门责任人应全程跟踪信息的发布过程，了解信息的发布时间，确认发布结果。</w:t>
      </w:r>
    </w:p>
    <w:p w14:paraId="7009AD52" w14:textId="77777777" w:rsidR="000014CD" w:rsidRDefault="000014CD" w:rsidP="000014CD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二、发布文字材料的格式和文字要求</w:t>
      </w:r>
    </w:p>
    <w:p w14:paraId="3E4B197A" w14:textId="77777777" w:rsidR="000014CD" w:rsidRDefault="000014CD" w:rsidP="000014CD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所有文字材料要充分领会写作意图，行文结构合理，文字表达准确，语言简练规范，语句通顺易懂，文字表述</w:t>
      </w:r>
      <w:r w:rsidRPr="00CD46BA">
        <w:rPr>
          <w:rFonts w:ascii="宋体" w:hAnsi="宋体" w:hint="eastAsia"/>
          <w:sz w:val="24"/>
          <w:szCs w:val="24"/>
        </w:rPr>
        <w:t>没有歧义，全文没有错别字和错误的标点符号。</w:t>
      </w:r>
    </w:p>
    <w:p w14:paraId="621D2C5E" w14:textId="77777777" w:rsidR="000014CD" w:rsidRPr="00015E47" w:rsidRDefault="000014CD" w:rsidP="000014CD">
      <w:pPr>
        <w:spacing w:line="480" w:lineRule="auto"/>
        <w:ind w:firstLineChars="200" w:firstLine="480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三</w:t>
      </w:r>
      <w:r w:rsidRPr="00015E47">
        <w:rPr>
          <w:rFonts w:ascii="宋体" w:hAnsi="宋体" w:hint="eastAsia"/>
          <w:color w:val="333333"/>
          <w:sz w:val="24"/>
          <w:szCs w:val="24"/>
        </w:rPr>
        <w:t>、计财处网站信息管理</w:t>
      </w:r>
      <w:r>
        <w:rPr>
          <w:rFonts w:ascii="宋体" w:hAnsi="宋体" w:hint="eastAsia"/>
          <w:color w:val="333333"/>
          <w:sz w:val="24"/>
          <w:szCs w:val="24"/>
        </w:rPr>
        <w:t>规范</w:t>
      </w:r>
    </w:p>
    <w:p w14:paraId="143C0431" w14:textId="77777777" w:rsidR="000014CD" w:rsidRPr="00CD46BA" w:rsidRDefault="000014CD" w:rsidP="000014CD">
      <w:pPr>
        <w:spacing w:line="360" w:lineRule="auto"/>
        <w:ind w:firstLineChars="150" w:firstLine="360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（一）计财处网站主页的主要栏目及内容</w:t>
      </w:r>
    </w:p>
    <w:p w14:paraId="5D7990CF" w14:textId="77777777" w:rsidR="000014CD" w:rsidRDefault="000014CD" w:rsidP="000014CD">
      <w:pPr>
        <w:spacing w:line="36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1、机构设置，</w:t>
      </w:r>
      <w:r>
        <w:rPr>
          <w:rFonts w:ascii="宋体" w:hAnsi="宋体" w:hint="eastAsia"/>
          <w:color w:val="333333"/>
          <w:sz w:val="24"/>
          <w:szCs w:val="24"/>
        </w:rPr>
        <w:t>计财处各科、室的业务内容、办公房间、联系电话；</w:t>
      </w:r>
    </w:p>
    <w:p w14:paraId="1BB53A35" w14:textId="77777777" w:rsidR="000014CD" w:rsidRPr="00CD46BA" w:rsidRDefault="000014CD" w:rsidP="000014CD">
      <w:pPr>
        <w:spacing w:line="360" w:lineRule="auto"/>
        <w:ind w:firstLineChars="300" w:firstLine="720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2</w:t>
      </w:r>
      <w:r w:rsidRPr="00CD46BA">
        <w:rPr>
          <w:rFonts w:ascii="宋体" w:hAnsi="宋体" w:hint="eastAsia"/>
          <w:color w:val="333333"/>
          <w:sz w:val="24"/>
          <w:szCs w:val="24"/>
        </w:rPr>
        <w:t>、</w:t>
      </w:r>
      <w:r>
        <w:rPr>
          <w:rFonts w:ascii="宋体" w:hAnsi="宋体" w:hint="eastAsia"/>
          <w:color w:val="333333"/>
          <w:sz w:val="24"/>
          <w:szCs w:val="24"/>
        </w:rPr>
        <w:t>工作动态，处内开展的各项活动及处内文化展示；</w:t>
      </w:r>
    </w:p>
    <w:p w14:paraId="1286B10A" w14:textId="77777777" w:rsidR="000014CD" w:rsidRPr="00CD46BA" w:rsidRDefault="000014CD" w:rsidP="000014CD">
      <w:pPr>
        <w:spacing w:line="36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 xml:space="preserve">      3</w:t>
      </w:r>
      <w:r w:rsidRPr="00CD46BA">
        <w:rPr>
          <w:rFonts w:ascii="宋体" w:hAnsi="宋体" w:hint="eastAsia"/>
          <w:color w:val="333333"/>
          <w:sz w:val="24"/>
          <w:szCs w:val="24"/>
        </w:rPr>
        <w:t>、</w:t>
      </w:r>
      <w:r>
        <w:rPr>
          <w:rFonts w:ascii="宋体" w:hAnsi="宋体" w:hint="eastAsia"/>
          <w:color w:val="333333"/>
          <w:sz w:val="24"/>
          <w:szCs w:val="24"/>
        </w:rPr>
        <w:t>通知公告，面向全校发布</w:t>
      </w:r>
      <w:r w:rsidRPr="00CD46BA">
        <w:rPr>
          <w:rFonts w:ascii="宋体" w:hAnsi="宋体" w:hint="eastAsia"/>
          <w:color w:val="333333"/>
          <w:sz w:val="24"/>
          <w:szCs w:val="24"/>
        </w:rPr>
        <w:t>的工作通知、公告</w:t>
      </w:r>
      <w:r>
        <w:rPr>
          <w:rFonts w:ascii="宋体" w:hAnsi="宋体" w:hint="eastAsia"/>
          <w:color w:val="333333"/>
          <w:sz w:val="24"/>
          <w:szCs w:val="24"/>
        </w:rPr>
        <w:t>；</w:t>
      </w:r>
    </w:p>
    <w:p w14:paraId="54427F6F" w14:textId="77777777" w:rsidR="000014CD" w:rsidRPr="00CD46BA" w:rsidRDefault="000014CD" w:rsidP="000014CD">
      <w:pPr>
        <w:spacing w:line="36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 xml:space="preserve">      4</w:t>
      </w:r>
      <w:r w:rsidRPr="00CD46BA">
        <w:rPr>
          <w:rFonts w:ascii="宋体" w:hAnsi="宋体" w:hint="eastAsia"/>
          <w:color w:val="333333"/>
          <w:sz w:val="24"/>
          <w:szCs w:val="24"/>
        </w:rPr>
        <w:t>、</w:t>
      </w:r>
      <w:r>
        <w:rPr>
          <w:rFonts w:ascii="宋体" w:hAnsi="宋体" w:hint="eastAsia"/>
          <w:color w:val="333333"/>
          <w:sz w:val="24"/>
          <w:szCs w:val="24"/>
        </w:rPr>
        <w:t>规章制度，学校财务管理有关的</w:t>
      </w:r>
      <w:r w:rsidRPr="00CD46BA">
        <w:rPr>
          <w:rFonts w:ascii="宋体" w:hAnsi="宋体" w:hint="eastAsia"/>
          <w:color w:val="333333"/>
          <w:sz w:val="24"/>
          <w:szCs w:val="24"/>
        </w:rPr>
        <w:t>规章制度</w:t>
      </w:r>
      <w:r>
        <w:rPr>
          <w:rFonts w:ascii="宋体" w:hAnsi="宋体" w:hint="eastAsia"/>
          <w:color w:val="333333"/>
          <w:sz w:val="24"/>
          <w:szCs w:val="24"/>
        </w:rPr>
        <w:t>；</w:t>
      </w:r>
    </w:p>
    <w:p w14:paraId="161FA503" w14:textId="77777777" w:rsidR="000014CD" w:rsidRDefault="000014CD" w:rsidP="000014CD">
      <w:pPr>
        <w:spacing w:line="360" w:lineRule="auto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 xml:space="preserve">      5、政策法规，国家</w:t>
      </w:r>
      <w:r w:rsidRPr="00CD46BA">
        <w:rPr>
          <w:rFonts w:ascii="宋体" w:hAnsi="宋体" w:hint="eastAsia"/>
          <w:color w:val="333333"/>
          <w:sz w:val="24"/>
          <w:szCs w:val="24"/>
        </w:rPr>
        <w:t>及</w:t>
      </w:r>
      <w:r>
        <w:rPr>
          <w:rFonts w:ascii="宋体" w:hAnsi="宋体" w:hint="eastAsia"/>
          <w:color w:val="333333"/>
          <w:sz w:val="24"/>
          <w:szCs w:val="24"/>
        </w:rPr>
        <w:t>上级主管部门出台的法律、</w:t>
      </w:r>
      <w:r w:rsidRPr="00CD46BA">
        <w:rPr>
          <w:rFonts w:ascii="宋体" w:hAnsi="宋体" w:hint="eastAsia"/>
          <w:color w:val="333333"/>
          <w:sz w:val="24"/>
          <w:szCs w:val="24"/>
        </w:rPr>
        <w:t>法规文件</w:t>
      </w:r>
      <w:r>
        <w:rPr>
          <w:rFonts w:ascii="宋体" w:hAnsi="宋体" w:hint="eastAsia"/>
          <w:color w:val="333333"/>
          <w:sz w:val="24"/>
          <w:szCs w:val="24"/>
        </w:rPr>
        <w:t>；</w:t>
      </w:r>
    </w:p>
    <w:p w14:paraId="570A15D7" w14:textId="77777777" w:rsidR="000014CD" w:rsidRPr="00CD46BA" w:rsidRDefault="000014CD" w:rsidP="000014CD">
      <w:pPr>
        <w:spacing w:line="360" w:lineRule="auto"/>
        <w:ind w:firstLineChars="300" w:firstLine="720"/>
        <w:jc w:val="lef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6</w:t>
      </w:r>
      <w:r w:rsidRPr="00CD46BA">
        <w:rPr>
          <w:rFonts w:ascii="宋体" w:hAnsi="宋体" w:hint="eastAsia"/>
          <w:color w:val="333333"/>
          <w:sz w:val="24"/>
          <w:szCs w:val="24"/>
        </w:rPr>
        <w:t>、</w:t>
      </w:r>
      <w:r>
        <w:rPr>
          <w:rFonts w:ascii="宋体" w:hAnsi="宋体" w:hint="eastAsia"/>
          <w:color w:val="333333"/>
          <w:sz w:val="24"/>
          <w:szCs w:val="24"/>
        </w:rPr>
        <w:t>收费公示，</w:t>
      </w:r>
      <w:r>
        <w:rPr>
          <w:rFonts w:ascii="宋体" w:hAnsi="宋体" w:hint="eastAsia"/>
          <w:sz w:val="24"/>
          <w:szCs w:val="24"/>
        </w:rPr>
        <w:t>有关文件规定应公开的收费项目、收费依据、收费标准；</w:t>
      </w:r>
    </w:p>
    <w:p w14:paraId="38F4CA53" w14:textId="77777777" w:rsidR="000014CD" w:rsidRPr="00CD46BA" w:rsidRDefault="000014CD" w:rsidP="000014C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7</w:t>
      </w:r>
      <w:r w:rsidRPr="00CD46BA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业务指南，服务于全校师生的业务指南及业务</w:t>
      </w:r>
      <w:r w:rsidRPr="00CD46BA">
        <w:rPr>
          <w:rFonts w:ascii="宋体" w:hAnsi="宋体" w:hint="eastAsia"/>
          <w:sz w:val="24"/>
          <w:szCs w:val="24"/>
        </w:rPr>
        <w:t>流程</w:t>
      </w:r>
      <w:r>
        <w:rPr>
          <w:rFonts w:ascii="宋体" w:hAnsi="宋体" w:hint="eastAsia"/>
          <w:sz w:val="24"/>
          <w:szCs w:val="24"/>
        </w:rPr>
        <w:t>；</w:t>
      </w:r>
    </w:p>
    <w:p w14:paraId="2202973D" w14:textId="77777777" w:rsidR="000014CD" w:rsidRDefault="000014CD" w:rsidP="000014C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8</w:t>
      </w:r>
      <w:r w:rsidRPr="00CD46BA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文件下载 ，为全校师生提供办理业务需要的规范化的</w:t>
      </w:r>
      <w:r w:rsidRPr="00CD46BA">
        <w:rPr>
          <w:rFonts w:ascii="宋体" w:hAnsi="宋体" w:hint="eastAsia"/>
          <w:color w:val="333333"/>
          <w:sz w:val="24"/>
          <w:szCs w:val="24"/>
        </w:rPr>
        <w:t>表格、文档</w:t>
      </w:r>
      <w:r>
        <w:rPr>
          <w:rFonts w:ascii="宋体" w:hAnsi="宋体" w:hint="eastAsia"/>
          <w:color w:val="333333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5870C4C4" w14:textId="77777777" w:rsidR="000014CD" w:rsidRPr="000E7033" w:rsidRDefault="000014CD" w:rsidP="000014CD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（二）网站发布</w:t>
      </w:r>
      <w:r w:rsidRPr="00CD46BA">
        <w:rPr>
          <w:rFonts w:ascii="宋体" w:hAnsi="宋体" w:hint="eastAsia"/>
          <w:sz w:val="24"/>
          <w:szCs w:val="24"/>
        </w:rPr>
        <w:t>信息的</w:t>
      </w:r>
      <w:r w:rsidRPr="000E7033">
        <w:rPr>
          <w:rFonts w:ascii="宋体" w:hAnsi="宋体" w:hint="eastAsia"/>
          <w:sz w:val="24"/>
          <w:szCs w:val="24"/>
        </w:rPr>
        <w:t>内容规范</w:t>
      </w:r>
    </w:p>
    <w:p w14:paraId="79398996" w14:textId="77777777" w:rsidR="000014CD" w:rsidRPr="00CD46BA" w:rsidRDefault="000014CD" w:rsidP="000014CD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E7033">
        <w:rPr>
          <w:rFonts w:ascii="宋体" w:hAnsi="宋体" w:hint="eastAsia"/>
          <w:sz w:val="24"/>
          <w:szCs w:val="24"/>
        </w:rPr>
        <w:t>1、需要发布于正文显示的内容，应当以word文档格式编辑，框图等非文字内容应编辑成图片格式。规章制度、政策法规标题使用宋体小二字体，正文使用宋体五号字体；通知公告标题使用宋体小二字体，正文使用宋体小四字体。</w:t>
      </w:r>
    </w:p>
    <w:p w14:paraId="2F603F65" w14:textId="77777777" w:rsidR="000014CD" w:rsidRPr="00CD46BA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</w:t>
      </w:r>
      <w:r w:rsidRPr="00CD46BA">
        <w:rPr>
          <w:rFonts w:ascii="宋体" w:hAnsi="宋体" w:hint="eastAsia"/>
          <w:sz w:val="24"/>
          <w:szCs w:val="24"/>
        </w:rPr>
        <w:t>、计财处的工作动态应当撰写标题和正文，有图片的要挑选</w:t>
      </w:r>
      <w:r>
        <w:rPr>
          <w:rFonts w:ascii="宋体" w:hAnsi="宋体" w:hint="eastAsia"/>
          <w:sz w:val="24"/>
          <w:szCs w:val="24"/>
        </w:rPr>
        <w:t>贴合主题的图片</w:t>
      </w:r>
      <w:r w:rsidRPr="00CD46BA">
        <w:rPr>
          <w:rFonts w:ascii="宋体" w:hAnsi="宋体" w:hint="eastAsia"/>
          <w:sz w:val="24"/>
          <w:szCs w:val="24"/>
        </w:rPr>
        <w:t>编辑在正文中。工作动态要及时地反映我处的工作状况及业务的学习情况，内容要求积极向上，具有时效性，能突出计财处的工作特点，并且适当地对近期工作的成果进行总结。</w:t>
      </w:r>
    </w:p>
    <w:p w14:paraId="1A6CE1EE" w14:textId="77777777" w:rsidR="000014CD" w:rsidRPr="00CD46BA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CD46BA">
        <w:rPr>
          <w:rFonts w:ascii="宋体" w:hAnsi="宋体" w:hint="eastAsia"/>
          <w:sz w:val="24"/>
          <w:szCs w:val="24"/>
        </w:rPr>
        <w:t>、财务相关的规章制度、</w:t>
      </w:r>
      <w:r>
        <w:rPr>
          <w:rFonts w:ascii="宋体" w:hAnsi="宋体" w:hint="eastAsia"/>
          <w:sz w:val="24"/>
          <w:szCs w:val="24"/>
        </w:rPr>
        <w:t>政策</w:t>
      </w:r>
      <w:r w:rsidRPr="00CD46BA">
        <w:rPr>
          <w:rFonts w:ascii="宋体" w:hAnsi="宋体" w:hint="eastAsia"/>
          <w:sz w:val="24"/>
          <w:szCs w:val="24"/>
        </w:rPr>
        <w:t>法规要</w:t>
      </w:r>
      <w:r>
        <w:rPr>
          <w:rFonts w:ascii="宋体" w:hAnsi="宋体" w:hint="eastAsia"/>
          <w:sz w:val="24"/>
          <w:szCs w:val="24"/>
        </w:rPr>
        <w:t>求</w:t>
      </w:r>
      <w:r w:rsidRPr="00CD46BA">
        <w:rPr>
          <w:rFonts w:ascii="宋体" w:hAnsi="宋体" w:hint="eastAsia"/>
          <w:sz w:val="24"/>
          <w:szCs w:val="24"/>
        </w:rPr>
        <w:t>来源可靠，格式规范，保证时效性。政策法规应准确标注发布及实行时间。以通知、意见、函、批复等公文形式印发的文件应具有标题、文号、正文、发文机关及成文时间，带有附件的要在文中标注，并将附件连同正文一起发布。</w:t>
      </w:r>
    </w:p>
    <w:p w14:paraId="5E2431F0" w14:textId="77777777" w:rsidR="000014CD" w:rsidRPr="00CD46BA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4、通知公告文字要简明扼要，内容要准确</w:t>
      </w:r>
      <w:r w:rsidRPr="00CD46BA">
        <w:rPr>
          <w:rFonts w:ascii="宋体" w:hAnsi="宋体" w:hint="eastAsia"/>
          <w:sz w:val="24"/>
          <w:szCs w:val="24"/>
        </w:rPr>
        <w:t>易懂，字词</w:t>
      </w:r>
      <w:r>
        <w:rPr>
          <w:rFonts w:ascii="宋体" w:hAnsi="宋体" w:hint="eastAsia"/>
          <w:sz w:val="24"/>
          <w:szCs w:val="24"/>
        </w:rPr>
        <w:t>要</w:t>
      </w:r>
      <w:r w:rsidRPr="00CD46BA">
        <w:rPr>
          <w:rFonts w:ascii="宋体" w:hAnsi="宋体" w:hint="eastAsia"/>
          <w:sz w:val="24"/>
          <w:szCs w:val="24"/>
        </w:rPr>
        <w:t>使用规范，没有错别字。涉及到时间的内容要准确把握时间的表达，避免因用词不当产生歧义。</w:t>
      </w:r>
    </w:p>
    <w:p w14:paraId="2D9CB328" w14:textId="77777777" w:rsidR="000014CD" w:rsidRPr="00CD46BA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CD46BA">
        <w:rPr>
          <w:rFonts w:ascii="宋体" w:hAnsi="宋体" w:hint="eastAsia"/>
          <w:sz w:val="24"/>
          <w:szCs w:val="24"/>
        </w:rPr>
        <w:t>、处内的业务指南要以服务师生为目的，简单明了地说明有关业务的办理方法。成文后，要从师生角度反复检查阅读，以确保</w:t>
      </w:r>
      <w:r>
        <w:rPr>
          <w:rFonts w:ascii="宋体" w:hAnsi="宋体" w:hint="eastAsia"/>
          <w:sz w:val="24"/>
          <w:szCs w:val="24"/>
        </w:rPr>
        <w:t>其能准确理解。</w:t>
      </w:r>
      <w:proofErr w:type="gramStart"/>
      <w:r>
        <w:rPr>
          <w:rFonts w:ascii="宋体" w:hAnsi="宋体" w:hint="eastAsia"/>
          <w:sz w:val="24"/>
          <w:szCs w:val="24"/>
        </w:rPr>
        <w:t>当相关</w:t>
      </w:r>
      <w:proofErr w:type="gramEnd"/>
      <w:r>
        <w:rPr>
          <w:rFonts w:ascii="宋体" w:hAnsi="宋体" w:hint="eastAsia"/>
          <w:sz w:val="24"/>
          <w:szCs w:val="24"/>
        </w:rPr>
        <w:t>内容发生变化时，要及时做出更新修正</w:t>
      </w:r>
      <w:r w:rsidRPr="00CD46BA">
        <w:rPr>
          <w:rFonts w:ascii="宋体" w:hAnsi="宋体" w:hint="eastAsia"/>
          <w:sz w:val="24"/>
          <w:szCs w:val="24"/>
        </w:rPr>
        <w:t>，保证业务指南的准确性。</w:t>
      </w:r>
    </w:p>
    <w:p w14:paraId="6F91DFBE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Pr="00CD46BA">
        <w:rPr>
          <w:rFonts w:ascii="宋体" w:hAnsi="宋体" w:hint="eastAsia"/>
          <w:sz w:val="24"/>
          <w:szCs w:val="24"/>
        </w:rPr>
        <w:t>、对收费项目、收费依据及收费标准的公开要客观真实，当收费项目及标准发生变化时应当及时更新。</w:t>
      </w:r>
    </w:p>
    <w:p w14:paraId="4A417089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四、数字校园发布信息的管理</w:t>
      </w:r>
    </w:p>
    <w:p w14:paraId="4B8722FE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（一）、数字校园发布通知公告的程序规范</w:t>
      </w:r>
    </w:p>
    <w:p w14:paraId="1A564158" w14:textId="56A1E204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各科室通过校园网发布通知公告，应当认真撰写成文，由部门负责人确认无误后，交由领导审批，然后交由信息</w:t>
      </w:r>
      <w:r w:rsidR="007C6AE8">
        <w:rPr>
          <w:rFonts w:ascii="宋体" w:hAnsi="宋体" w:hint="eastAsia"/>
          <w:sz w:val="24"/>
          <w:szCs w:val="24"/>
        </w:rPr>
        <w:t>管理</w:t>
      </w:r>
      <w:r>
        <w:rPr>
          <w:rFonts w:ascii="宋体" w:hAnsi="宋体" w:hint="eastAsia"/>
          <w:sz w:val="24"/>
          <w:szCs w:val="24"/>
        </w:rPr>
        <w:t>科发布。</w:t>
      </w:r>
    </w:p>
    <w:p w14:paraId="7A1582FD" w14:textId="16FB3129" w:rsidR="000014CD" w:rsidRPr="00F32EB8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（二）各科室需通过数字校园办公系统发布的文件，应将文件原文、电子文档和打印好的拟稿纸交给信息</w:t>
      </w:r>
      <w:r w:rsidR="007C6AE8">
        <w:rPr>
          <w:rFonts w:ascii="宋体" w:hAnsi="宋体" w:hint="eastAsia"/>
          <w:sz w:val="24"/>
          <w:szCs w:val="24"/>
        </w:rPr>
        <w:t>管理</w:t>
      </w:r>
      <w:r>
        <w:rPr>
          <w:rFonts w:ascii="宋体" w:hAnsi="宋体" w:hint="eastAsia"/>
          <w:sz w:val="24"/>
          <w:szCs w:val="24"/>
        </w:rPr>
        <w:t>科存档。</w:t>
      </w:r>
    </w:p>
    <w:p w14:paraId="264F22B1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（三）、数字校园发布信息的内容规范</w:t>
      </w:r>
    </w:p>
    <w:p w14:paraId="44F2A0AA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通过数字校园在辽宁师范大学主页上发布的通知公告，应当格式规范，语言准确，文字简洁并能准确表达通知意图，要避免产生语言上的歧义。</w:t>
      </w:r>
    </w:p>
    <w:p w14:paraId="2B0A74B9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具体格式要求：</w:t>
      </w:r>
    </w:p>
    <w:p w14:paraId="4B2CA450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1、题目应按“关于……的通知”格式拟写；</w:t>
      </w:r>
    </w:p>
    <w:p w14:paraId="0AA8795E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2、正文仿宋三号字、1.5倍行距、首行缩进2字符；</w:t>
      </w:r>
    </w:p>
    <w:p w14:paraId="7C44B8A0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3、单位落款及时间仿宋四号字、1.5倍行距，居右对齐。</w:t>
      </w:r>
    </w:p>
    <w:p w14:paraId="736BDC24" w14:textId="77777777" w:rsidR="000014CD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0BE94166" w14:textId="77777777" w:rsidR="000014CD" w:rsidRPr="00015E47" w:rsidRDefault="000014CD" w:rsidP="000014C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2014年3月1日</w:t>
      </w:r>
    </w:p>
    <w:p w14:paraId="0E7EA453" w14:textId="77777777" w:rsidR="005B7085" w:rsidRDefault="005B7085" w:rsidP="008F1838">
      <w:pPr>
        <w:ind w:firstLine="300"/>
      </w:pPr>
    </w:p>
    <w:sectPr w:rsidR="005B7085" w:rsidSect="00936A9A">
      <w:footerReference w:type="default" r:id="rId6"/>
      <w:pgSz w:w="11906" w:h="16838"/>
      <w:pgMar w:top="1134" w:right="1133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8118" w14:textId="77777777" w:rsidR="00E41BE6" w:rsidRDefault="00E41BE6">
      <w:r>
        <w:separator/>
      </w:r>
    </w:p>
  </w:endnote>
  <w:endnote w:type="continuationSeparator" w:id="0">
    <w:p w14:paraId="58C29FCB" w14:textId="77777777" w:rsidR="00E41BE6" w:rsidRDefault="00E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108B" w14:textId="77777777" w:rsidR="00936A9A" w:rsidRDefault="00936A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4CD" w:rsidRPr="000014CD">
      <w:rPr>
        <w:noProof/>
        <w:lang w:val="zh-CN"/>
      </w:rPr>
      <w:t>1</w:t>
    </w:r>
    <w:r>
      <w:fldChar w:fldCharType="end"/>
    </w:r>
  </w:p>
  <w:p w14:paraId="67EE6C80" w14:textId="77777777" w:rsidR="00936A9A" w:rsidRDefault="00936A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58FE" w14:textId="77777777" w:rsidR="00E41BE6" w:rsidRDefault="00E41BE6">
      <w:r>
        <w:separator/>
      </w:r>
    </w:p>
  </w:footnote>
  <w:footnote w:type="continuationSeparator" w:id="0">
    <w:p w14:paraId="1333DF92" w14:textId="77777777" w:rsidR="00E41BE6" w:rsidRDefault="00E4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7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CD"/>
    <w:rsid w:val="000014CD"/>
    <w:rsid w:val="000E7033"/>
    <w:rsid w:val="0010206A"/>
    <w:rsid w:val="00130422"/>
    <w:rsid w:val="001504C0"/>
    <w:rsid w:val="00347ACC"/>
    <w:rsid w:val="003A5BD4"/>
    <w:rsid w:val="003E40C9"/>
    <w:rsid w:val="005671FE"/>
    <w:rsid w:val="005B7085"/>
    <w:rsid w:val="005F675B"/>
    <w:rsid w:val="006262B4"/>
    <w:rsid w:val="00666CAC"/>
    <w:rsid w:val="006F736C"/>
    <w:rsid w:val="00776FAE"/>
    <w:rsid w:val="007C6AE8"/>
    <w:rsid w:val="008F1838"/>
    <w:rsid w:val="00936A9A"/>
    <w:rsid w:val="00942820"/>
    <w:rsid w:val="00A662FD"/>
    <w:rsid w:val="00BA7167"/>
    <w:rsid w:val="00E41BE6"/>
    <w:rsid w:val="00E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D33D"/>
  <w15:chartTrackingRefBased/>
  <w15:docId w15:val="{EE7AC03A-5977-4002-9FF3-9CC8110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4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662FD"/>
    <w:pPr>
      <w:widowControl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2FD"/>
    <w:rPr>
      <w:rFonts w:ascii="宋体" w:eastAsia="宋体" w:hAnsi="宋体" w:cs="宋体"/>
      <w:kern w:val="36"/>
      <w:sz w:val="24"/>
      <w:szCs w:val="24"/>
    </w:rPr>
  </w:style>
  <w:style w:type="character" w:styleId="a3">
    <w:name w:val="Strong"/>
    <w:basedOn w:val="a0"/>
    <w:uiPriority w:val="22"/>
    <w:qFormat/>
    <w:rsid w:val="00A662FD"/>
    <w:rPr>
      <w:b/>
      <w:bCs/>
      <w:i w:val="0"/>
      <w:iCs w:val="0"/>
    </w:rPr>
  </w:style>
  <w:style w:type="paragraph" w:styleId="a4">
    <w:name w:val="footer"/>
    <w:basedOn w:val="a"/>
    <w:link w:val="a5"/>
    <w:uiPriority w:val="99"/>
    <w:unhideWhenUsed/>
    <w:rsid w:val="0000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014C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014C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014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>Lenovo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w zh</cp:lastModifiedBy>
  <cp:revision>5</cp:revision>
  <cp:lastPrinted>2016-04-08T01:10:00Z</cp:lastPrinted>
  <dcterms:created xsi:type="dcterms:W3CDTF">2021-10-25T08:38:00Z</dcterms:created>
  <dcterms:modified xsi:type="dcterms:W3CDTF">2022-10-28T01:01:00Z</dcterms:modified>
</cp:coreProperties>
</file>